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A6" w:rsidRDefault="006053A6" w:rsidP="00322920">
      <w:pPr>
        <w:pStyle w:val="BasicParagraph"/>
        <w:suppressAutoHyphens/>
        <w:spacing w:line="276" w:lineRule="auto"/>
        <w:rPr>
          <w:rFonts w:ascii="Segoe UI Semibold" w:hAnsi="Segoe UI Semibold" w:cs="Segoe UI Semibold"/>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Purpose</w:t>
      </w:r>
    </w:p>
    <w:p w:rsidR="0010725F" w:rsidRPr="00322920" w:rsidRDefault="0010725F" w:rsidP="00322920">
      <w:pPr>
        <w:pStyle w:val="BasicParagraph"/>
        <w:suppressAutoHyphens/>
        <w:spacing w:line="276" w:lineRule="auto"/>
        <w:rPr>
          <w:rFonts w:ascii="Segoe UI" w:hAnsi="Segoe UI" w:cs="Segoe UI"/>
          <w:sz w:val="22"/>
          <w:szCs w:val="22"/>
        </w:rPr>
      </w:pPr>
      <w:r w:rsidRPr="00322920">
        <w:rPr>
          <w:rFonts w:ascii="Segoe UI" w:hAnsi="Segoe UI" w:cs="Segoe UI"/>
          <w:sz w:val="22"/>
          <w:szCs w:val="22"/>
        </w:rPr>
        <w:t xml:space="preserve">To safeguard people exposed to the risk of injury resulting from working at heights and the use of ladders. </w:t>
      </w:r>
    </w:p>
    <w:p w:rsidR="006053A6" w:rsidRDefault="006053A6" w:rsidP="00322920">
      <w:pPr>
        <w:pStyle w:val="BasicParagraph"/>
        <w:suppressAutoHyphens/>
        <w:spacing w:line="276" w:lineRule="auto"/>
        <w:rPr>
          <w:rFonts w:ascii="Segoe UI" w:hAnsi="Segoe UI" w:cs="Segoe UI"/>
          <w:sz w:val="22"/>
          <w:szCs w:val="22"/>
        </w:rPr>
      </w:pPr>
    </w:p>
    <w:p w:rsidR="006053A6" w:rsidRDefault="006053A6" w:rsidP="00322920">
      <w:pPr>
        <w:pStyle w:val="BasicParagraph"/>
        <w:suppressAutoHyphens/>
        <w:spacing w:line="276" w:lineRule="auto"/>
        <w:rPr>
          <w:rFonts w:ascii="Segoe UI" w:hAnsi="Segoe UI" w:cs="Segoe UI"/>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Scope</w:t>
      </w:r>
    </w:p>
    <w:p w:rsidR="00AB5C89" w:rsidRDefault="00AB5C89" w:rsidP="00322920">
      <w:pPr>
        <w:pStyle w:val="BasicParagraph"/>
        <w:suppressAutoHyphens/>
        <w:spacing w:line="276" w:lineRule="auto"/>
        <w:rPr>
          <w:rFonts w:ascii="Segoe UI" w:hAnsi="Segoe UI" w:cs="Segoe UI"/>
          <w:sz w:val="22"/>
          <w:szCs w:val="22"/>
        </w:rPr>
        <w:sectPr w:rsidR="00AB5C89" w:rsidSect="009C2F3E">
          <w:headerReference w:type="default" r:id="rId8"/>
          <w:footerReference w:type="default" r:id="rId9"/>
          <w:type w:val="continuous"/>
          <w:pgSz w:w="11906" w:h="16838"/>
          <w:pgMar w:top="720" w:right="720" w:bottom="720" w:left="720" w:header="708" w:footer="283" w:gutter="0"/>
          <w:cols w:space="708"/>
          <w:docGrid w:linePitch="360"/>
        </w:sectPr>
      </w:pPr>
    </w:p>
    <w:p w:rsidR="00AB5C89" w:rsidRDefault="0010725F" w:rsidP="00322920">
      <w:pPr>
        <w:pStyle w:val="BasicParagraph"/>
        <w:suppressAutoHyphens/>
        <w:spacing w:line="276" w:lineRule="auto"/>
        <w:rPr>
          <w:rFonts w:ascii="Segoe UI" w:hAnsi="Segoe UI" w:cs="Segoe UI"/>
          <w:sz w:val="22"/>
          <w:szCs w:val="22"/>
        </w:rPr>
        <w:sectPr w:rsidR="00AB5C89" w:rsidSect="009C2F3E">
          <w:type w:val="continuous"/>
          <w:pgSz w:w="11906" w:h="16838"/>
          <w:pgMar w:top="720" w:right="720" w:bottom="720" w:left="720" w:header="708" w:footer="283" w:gutter="0"/>
          <w:cols w:space="708"/>
          <w:formProt w:val="0"/>
          <w:docGrid w:linePitch="360"/>
        </w:sectPr>
      </w:pPr>
      <w:r w:rsidRPr="00322920">
        <w:rPr>
          <w:rFonts w:ascii="Segoe UI" w:hAnsi="Segoe UI" w:cs="Segoe UI"/>
          <w:sz w:val="22"/>
          <w:szCs w:val="22"/>
        </w:rPr>
        <w:lastRenderedPageBreak/>
        <w:t>This procedure applies to all workers arranging, observing or carrying out work for, or on behalf of, [INSERT ORGANISATI</w:t>
      </w:r>
      <w:r w:rsidR="00AB5C89">
        <w:rPr>
          <w:rFonts w:ascii="Segoe UI" w:hAnsi="Segoe UI" w:cs="Segoe UI"/>
          <w:sz w:val="22"/>
          <w:szCs w:val="22"/>
        </w:rPr>
        <w:t>ON NAME] - w</w:t>
      </w:r>
      <w:r w:rsidRPr="00322920">
        <w:rPr>
          <w:rFonts w:ascii="Segoe UI" w:hAnsi="Segoe UI" w:cs="Segoe UI"/>
          <w:sz w:val="22"/>
          <w:szCs w:val="22"/>
        </w:rPr>
        <w:t>hether on any of their sites or any other location.</w:t>
      </w:r>
      <w:r w:rsidR="00AB5C89" w:rsidRPr="00322920">
        <w:rPr>
          <w:rFonts w:ascii="Segoe UI" w:hAnsi="Segoe UI" w:cs="Segoe UI"/>
          <w:sz w:val="22"/>
          <w:szCs w:val="22"/>
        </w:rPr>
        <w:t xml:space="preserve"> </w:t>
      </w:r>
    </w:p>
    <w:p w:rsidR="00322920" w:rsidRDefault="00322920" w:rsidP="00322920">
      <w:pPr>
        <w:pStyle w:val="BasicParagraph"/>
        <w:suppressAutoHyphens/>
        <w:spacing w:line="276" w:lineRule="auto"/>
        <w:rPr>
          <w:rFonts w:ascii="Segoe UI Semibold" w:hAnsi="Segoe UI Semibold" w:cs="Segoe UI Semibold"/>
          <w:sz w:val="22"/>
          <w:szCs w:val="22"/>
        </w:rPr>
      </w:pPr>
    </w:p>
    <w:p w:rsidR="00AB5C89" w:rsidRDefault="00AB5C89" w:rsidP="00322920">
      <w:pPr>
        <w:pStyle w:val="BasicParagraph"/>
        <w:suppressAutoHyphens/>
        <w:spacing w:line="276" w:lineRule="auto"/>
        <w:rPr>
          <w:rFonts w:ascii="Segoe UI Semibold" w:hAnsi="Segoe UI Semibold" w:cs="Segoe UI Semibold"/>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Responsibilities</w:t>
      </w:r>
    </w:p>
    <w:p w:rsidR="0010725F" w:rsidRPr="00322920" w:rsidRDefault="0010725F" w:rsidP="00322920">
      <w:pPr>
        <w:pStyle w:val="BasicParagraph"/>
        <w:suppressAutoHyphens/>
        <w:spacing w:line="276" w:lineRule="auto"/>
        <w:rPr>
          <w:rFonts w:ascii="Segoe UI" w:hAnsi="Segoe UI" w:cs="Segoe UI"/>
          <w:sz w:val="22"/>
          <w:szCs w:val="22"/>
        </w:rPr>
      </w:pPr>
      <w:r w:rsidRPr="00322920">
        <w:rPr>
          <w:rFonts w:ascii="Segoe UI" w:hAnsi="Segoe UI" w:cs="Segoe UI"/>
          <w:sz w:val="22"/>
          <w:szCs w:val="22"/>
        </w:rPr>
        <w:t>Managers and supervisors are responsible for ensuring that, within their area of responsibility, the following procedures are adhered to.</w:t>
      </w:r>
    </w:p>
    <w:p w:rsidR="006053A6" w:rsidRDefault="006053A6" w:rsidP="00322920">
      <w:pPr>
        <w:pStyle w:val="BasicParagraph"/>
        <w:suppressAutoHyphens/>
        <w:spacing w:line="276" w:lineRule="auto"/>
        <w:rPr>
          <w:rFonts w:ascii="Segoe UI Semibold" w:hAnsi="Segoe UI Semibold" w:cs="Segoe UI Semibold"/>
          <w:sz w:val="22"/>
          <w:szCs w:val="22"/>
        </w:rPr>
      </w:pPr>
    </w:p>
    <w:p w:rsidR="006053A6" w:rsidRDefault="006053A6" w:rsidP="00322920">
      <w:pPr>
        <w:pStyle w:val="BasicParagraph"/>
        <w:suppressAutoHyphens/>
        <w:spacing w:line="276" w:lineRule="auto"/>
        <w:rPr>
          <w:rFonts w:ascii="Segoe UI Semibold" w:hAnsi="Segoe UI Semibold" w:cs="Segoe UI Semibold"/>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Procedure</w:t>
      </w:r>
    </w:p>
    <w:p w:rsidR="0010725F" w:rsidRPr="00322920" w:rsidRDefault="0010725F" w:rsidP="00322920">
      <w:pPr>
        <w:pStyle w:val="BasicParagraph"/>
        <w:numPr>
          <w:ilvl w:val="0"/>
          <w:numId w:val="1"/>
        </w:numPr>
        <w:suppressAutoHyphens/>
        <w:spacing w:line="276" w:lineRule="auto"/>
        <w:rPr>
          <w:rFonts w:ascii="Segoe UI" w:hAnsi="Segoe UI" w:cs="Segoe UI"/>
          <w:sz w:val="22"/>
          <w:szCs w:val="22"/>
        </w:rPr>
      </w:pPr>
      <w:r w:rsidRPr="00322920">
        <w:rPr>
          <w:rFonts w:ascii="Segoe UI" w:hAnsi="Segoe UI" w:cs="Segoe UI"/>
          <w:sz w:val="22"/>
          <w:szCs w:val="22"/>
        </w:rPr>
        <w:t>All workers must use a safety-step, stepladder, ladder, or platform ladder s</w:t>
      </w:r>
      <w:bookmarkStart w:id="0" w:name="_GoBack"/>
      <w:bookmarkEnd w:id="0"/>
      <w:r w:rsidRPr="00322920">
        <w:rPr>
          <w:rFonts w:ascii="Segoe UI" w:hAnsi="Segoe UI" w:cs="Segoe UI"/>
          <w:sz w:val="22"/>
          <w:szCs w:val="22"/>
        </w:rPr>
        <w:t>uited to the task undertaken.  Office or garden furniture, fixtures or other items must not be used to access high locations.</w:t>
      </w:r>
    </w:p>
    <w:p w:rsidR="0010725F" w:rsidRPr="00322920" w:rsidRDefault="0010725F" w:rsidP="00322920">
      <w:pPr>
        <w:pStyle w:val="BasicParagraph"/>
        <w:numPr>
          <w:ilvl w:val="0"/>
          <w:numId w:val="1"/>
        </w:numPr>
        <w:suppressAutoHyphens/>
        <w:spacing w:line="276" w:lineRule="auto"/>
        <w:rPr>
          <w:rFonts w:ascii="Segoe UI" w:hAnsi="Segoe UI" w:cs="Segoe UI"/>
          <w:sz w:val="22"/>
          <w:szCs w:val="22"/>
        </w:rPr>
      </w:pPr>
      <w:r w:rsidRPr="00322920">
        <w:rPr>
          <w:rFonts w:ascii="Segoe UI" w:hAnsi="Segoe UI" w:cs="Segoe UI"/>
          <w:sz w:val="22"/>
          <w:szCs w:val="22"/>
        </w:rPr>
        <w:t>Ladders may only be used by workers or volunteers to access heights of under 2.5m (under one storey). Workers or volunteers are not permitted to use portable ladders to access rooves or to climb onto areas that are not enclosed by railings.</w:t>
      </w:r>
    </w:p>
    <w:p w:rsidR="0010725F" w:rsidRPr="00322920" w:rsidRDefault="0010725F" w:rsidP="00322920">
      <w:pPr>
        <w:pStyle w:val="BasicParagraph"/>
        <w:numPr>
          <w:ilvl w:val="0"/>
          <w:numId w:val="1"/>
        </w:numPr>
        <w:suppressAutoHyphens/>
        <w:spacing w:line="276" w:lineRule="auto"/>
        <w:rPr>
          <w:rFonts w:ascii="Segoe UI" w:hAnsi="Segoe UI" w:cs="Segoe UI"/>
          <w:sz w:val="22"/>
          <w:szCs w:val="22"/>
        </w:rPr>
      </w:pPr>
      <w:r w:rsidRPr="00322920">
        <w:rPr>
          <w:rFonts w:ascii="Segoe UI" w:hAnsi="Segoe UI" w:cs="Segoe UI"/>
          <w:sz w:val="22"/>
          <w:szCs w:val="22"/>
        </w:rPr>
        <w:t xml:space="preserve">Workers must ensure that SDA maintenance workers or external tradespeople carrying out work on behalf of their organisation obtain a Working at Heights </w:t>
      </w:r>
      <w:r w:rsidRPr="00322920">
        <w:rPr>
          <w:rFonts w:ascii="Segoe UI" w:hAnsi="Segoe UI" w:cs="Segoe UI"/>
          <w:sz w:val="22"/>
          <w:szCs w:val="22"/>
        </w:rPr>
        <w:lastRenderedPageBreak/>
        <w:t xml:space="preserve">Permit or complete a Risk Assessment if they will use a ladder to access rooves. </w:t>
      </w:r>
    </w:p>
    <w:p w:rsidR="0010725F" w:rsidRPr="00322920" w:rsidRDefault="0010725F" w:rsidP="00322920">
      <w:pPr>
        <w:pStyle w:val="BasicParagraph"/>
        <w:suppressAutoHyphens/>
        <w:spacing w:line="276" w:lineRule="auto"/>
        <w:rPr>
          <w:rFonts w:ascii="Segoe UI" w:hAnsi="Segoe UI" w:cs="Segoe UI"/>
          <w:sz w:val="22"/>
          <w:szCs w:val="22"/>
        </w:rPr>
      </w:pPr>
    </w:p>
    <w:p w:rsidR="00322920" w:rsidRDefault="00322920" w:rsidP="00322920">
      <w:pPr>
        <w:pStyle w:val="BasicParagraph"/>
        <w:suppressAutoHyphens/>
        <w:spacing w:line="276" w:lineRule="auto"/>
        <w:rPr>
          <w:rFonts w:ascii="Segoe UI Semibold" w:hAnsi="Segoe UI Semibold" w:cs="Segoe UI Semibold"/>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Specifically, ladders:</w:t>
      </w:r>
    </w:p>
    <w:p w:rsidR="0010725F" w:rsidRPr="00322920" w:rsidRDefault="0010725F" w:rsidP="00322920">
      <w:pPr>
        <w:pStyle w:val="BasicParagraph"/>
        <w:numPr>
          <w:ilvl w:val="0"/>
          <w:numId w:val="2"/>
        </w:numPr>
        <w:suppressAutoHyphens/>
        <w:spacing w:line="276" w:lineRule="auto"/>
        <w:rPr>
          <w:rFonts w:ascii="Segoe UI" w:hAnsi="Segoe UI" w:cs="Segoe UI"/>
          <w:sz w:val="22"/>
          <w:szCs w:val="22"/>
        </w:rPr>
      </w:pPr>
      <w:proofErr w:type="gramStart"/>
      <w:r w:rsidRPr="00322920">
        <w:rPr>
          <w:rFonts w:ascii="Segoe UI" w:hAnsi="Segoe UI" w:cs="Segoe UI"/>
          <w:sz w:val="22"/>
          <w:szCs w:val="22"/>
        </w:rPr>
        <w:t>should</w:t>
      </w:r>
      <w:proofErr w:type="gramEnd"/>
      <w:r w:rsidRPr="00322920">
        <w:rPr>
          <w:rFonts w:ascii="Segoe UI" w:hAnsi="Segoe UI" w:cs="Segoe UI"/>
          <w:sz w:val="22"/>
          <w:szCs w:val="22"/>
        </w:rPr>
        <w:t xml:space="preserve"> have a load rating of at least 120 kg and be manufactured for industrial use.</w:t>
      </w:r>
    </w:p>
    <w:p w:rsidR="0010725F" w:rsidRPr="00322920" w:rsidRDefault="0010725F" w:rsidP="00322920">
      <w:pPr>
        <w:pStyle w:val="BasicParagraph"/>
        <w:numPr>
          <w:ilvl w:val="0"/>
          <w:numId w:val="2"/>
        </w:numPr>
        <w:suppressAutoHyphens/>
        <w:spacing w:line="276" w:lineRule="auto"/>
        <w:rPr>
          <w:rFonts w:ascii="Segoe UI" w:hAnsi="Segoe UI" w:cs="Segoe UI"/>
          <w:sz w:val="22"/>
          <w:szCs w:val="22"/>
        </w:rPr>
      </w:pPr>
      <w:proofErr w:type="gramStart"/>
      <w:r w:rsidRPr="00322920">
        <w:rPr>
          <w:rFonts w:ascii="Segoe UI" w:hAnsi="Segoe UI" w:cs="Segoe UI"/>
          <w:sz w:val="22"/>
          <w:szCs w:val="22"/>
        </w:rPr>
        <w:t>will</w:t>
      </w:r>
      <w:proofErr w:type="gramEnd"/>
      <w:r w:rsidRPr="00322920">
        <w:rPr>
          <w:rFonts w:ascii="Segoe UI" w:hAnsi="Segoe UI" w:cs="Segoe UI"/>
          <w:sz w:val="22"/>
          <w:szCs w:val="22"/>
        </w:rPr>
        <w:t xml:space="preserve"> be inspected once per year using a ladder inspection checklist.</w:t>
      </w:r>
    </w:p>
    <w:p w:rsidR="0010725F" w:rsidRPr="00322920" w:rsidRDefault="0010725F" w:rsidP="00322920">
      <w:pPr>
        <w:pStyle w:val="BasicParagraph"/>
        <w:numPr>
          <w:ilvl w:val="0"/>
          <w:numId w:val="2"/>
        </w:numPr>
        <w:suppressAutoHyphens/>
        <w:spacing w:line="276" w:lineRule="auto"/>
        <w:rPr>
          <w:rFonts w:ascii="Segoe UI" w:hAnsi="Segoe UI" w:cs="Segoe UI"/>
          <w:sz w:val="22"/>
          <w:szCs w:val="22"/>
        </w:rPr>
      </w:pPr>
      <w:proofErr w:type="gramStart"/>
      <w:r w:rsidRPr="00322920">
        <w:rPr>
          <w:rFonts w:ascii="Segoe UI" w:hAnsi="Segoe UI" w:cs="Segoe UI"/>
          <w:sz w:val="22"/>
          <w:szCs w:val="22"/>
        </w:rPr>
        <w:t>will</w:t>
      </w:r>
      <w:proofErr w:type="gramEnd"/>
      <w:r w:rsidRPr="00322920">
        <w:rPr>
          <w:rFonts w:ascii="Segoe UI" w:hAnsi="Segoe UI" w:cs="Segoe UI"/>
          <w:sz w:val="22"/>
          <w:szCs w:val="22"/>
        </w:rPr>
        <w:t xml:space="preserve"> be recorded on a ladder register maintained by the organisation’s Manager.</w:t>
      </w:r>
    </w:p>
    <w:p w:rsidR="0010725F" w:rsidRPr="00322920" w:rsidRDefault="0010725F" w:rsidP="00322920">
      <w:pPr>
        <w:pStyle w:val="BasicParagraph"/>
        <w:suppressAutoHyphens/>
        <w:spacing w:line="276" w:lineRule="auto"/>
        <w:rPr>
          <w:rFonts w:ascii="Segoe UI" w:hAnsi="Segoe UI" w:cs="Segoe UI"/>
          <w:sz w:val="22"/>
          <w:szCs w:val="22"/>
        </w:rPr>
      </w:pPr>
    </w:p>
    <w:p w:rsidR="00322920" w:rsidRDefault="00322920" w:rsidP="00322920">
      <w:pPr>
        <w:pStyle w:val="BasicParagraph"/>
        <w:suppressAutoHyphens/>
        <w:spacing w:line="276" w:lineRule="auto"/>
        <w:rPr>
          <w:rFonts w:ascii="Segoe UI Semibold" w:hAnsi="Segoe UI Semibold" w:cs="Segoe UI Semibold"/>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All workers are to cooperate with arrangements for the safe use of ladders. Specifically, workers are to:</w:t>
      </w:r>
    </w:p>
    <w:p w:rsidR="0010725F" w:rsidRPr="00322920" w:rsidRDefault="0010725F" w:rsidP="00322920">
      <w:pPr>
        <w:pStyle w:val="BasicParagraph"/>
        <w:numPr>
          <w:ilvl w:val="0"/>
          <w:numId w:val="3"/>
        </w:numPr>
        <w:suppressAutoHyphens/>
        <w:spacing w:line="276" w:lineRule="auto"/>
        <w:rPr>
          <w:rFonts w:ascii="Segoe UI" w:hAnsi="Segoe UI" w:cs="Segoe UI"/>
          <w:i/>
          <w:iCs/>
          <w:sz w:val="22"/>
          <w:szCs w:val="22"/>
        </w:rPr>
      </w:pPr>
      <w:proofErr w:type="gramStart"/>
      <w:r w:rsidRPr="00322920">
        <w:rPr>
          <w:rFonts w:ascii="Segoe UI" w:hAnsi="Segoe UI" w:cs="Segoe UI"/>
          <w:sz w:val="22"/>
          <w:szCs w:val="22"/>
        </w:rPr>
        <w:t>only</w:t>
      </w:r>
      <w:proofErr w:type="gramEnd"/>
      <w:r w:rsidRPr="00322920">
        <w:rPr>
          <w:rFonts w:ascii="Segoe UI" w:hAnsi="Segoe UI" w:cs="Segoe UI"/>
          <w:sz w:val="22"/>
          <w:szCs w:val="22"/>
        </w:rPr>
        <w:t xml:space="preserve"> use ladders if they are trained and signed off on this procedure and the </w:t>
      </w:r>
      <w:r w:rsidRPr="00322920">
        <w:rPr>
          <w:rFonts w:ascii="Segoe UI" w:hAnsi="Segoe UI" w:cs="Segoe UI"/>
          <w:i/>
          <w:iCs/>
          <w:sz w:val="22"/>
          <w:szCs w:val="22"/>
        </w:rPr>
        <w:t>Safety Guide to Ladders.</w:t>
      </w:r>
    </w:p>
    <w:p w:rsidR="0010725F" w:rsidRPr="00322920" w:rsidRDefault="0010725F" w:rsidP="00322920">
      <w:pPr>
        <w:pStyle w:val="BasicParagraph"/>
        <w:numPr>
          <w:ilvl w:val="0"/>
          <w:numId w:val="3"/>
        </w:numPr>
        <w:suppressAutoHyphens/>
        <w:spacing w:line="276" w:lineRule="auto"/>
        <w:rPr>
          <w:rFonts w:ascii="Segoe UI" w:hAnsi="Segoe UI" w:cs="Segoe UI"/>
          <w:sz w:val="22"/>
          <w:szCs w:val="22"/>
        </w:rPr>
      </w:pPr>
      <w:proofErr w:type="gramStart"/>
      <w:r w:rsidRPr="00322920">
        <w:rPr>
          <w:rFonts w:ascii="Segoe UI" w:hAnsi="Segoe UI" w:cs="Segoe UI"/>
          <w:sz w:val="22"/>
          <w:szCs w:val="22"/>
        </w:rPr>
        <w:t>use</w:t>
      </w:r>
      <w:proofErr w:type="gramEnd"/>
      <w:r w:rsidRPr="00322920">
        <w:rPr>
          <w:rFonts w:ascii="Segoe UI" w:hAnsi="Segoe UI" w:cs="Segoe UI"/>
          <w:sz w:val="22"/>
          <w:szCs w:val="22"/>
        </w:rPr>
        <w:t xml:space="preserve"> ladders only as described in the </w:t>
      </w:r>
      <w:r w:rsidRPr="00322920">
        <w:rPr>
          <w:rFonts w:ascii="Segoe UI" w:hAnsi="Segoe UI" w:cs="Segoe UI"/>
          <w:i/>
          <w:iCs/>
          <w:sz w:val="22"/>
          <w:szCs w:val="22"/>
        </w:rPr>
        <w:t>Safety Guide to Ladders.</w:t>
      </w:r>
    </w:p>
    <w:p w:rsidR="0010725F" w:rsidRPr="00322920" w:rsidRDefault="0010725F" w:rsidP="00322920">
      <w:pPr>
        <w:pStyle w:val="BasicParagraph"/>
        <w:numPr>
          <w:ilvl w:val="0"/>
          <w:numId w:val="3"/>
        </w:numPr>
        <w:suppressAutoHyphens/>
        <w:spacing w:line="276" w:lineRule="auto"/>
        <w:rPr>
          <w:rFonts w:ascii="Segoe UI" w:hAnsi="Segoe UI" w:cs="Segoe UI"/>
          <w:sz w:val="22"/>
          <w:szCs w:val="22"/>
        </w:rPr>
      </w:pPr>
      <w:proofErr w:type="gramStart"/>
      <w:r w:rsidRPr="00322920">
        <w:rPr>
          <w:rFonts w:ascii="Segoe UI" w:hAnsi="Segoe UI" w:cs="Segoe UI"/>
          <w:sz w:val="22"/>
          <w:szCs w:val="22"/>
        </w:rPr>
        <w:t>inspect</w:t>
      </w:r>
      <w:proofErr w:type="gramEnd"/>
      <w:r w:rsidRPr="00322920">
        <w:rPr>
          <w:rFonts w:ascii="Segoe UI" w:hAnsi="Segoe UI" w:cs="Segoe UI"/>
          <w:sz w:val="22"/>
          <w:szCs w:val="22"/>
        </w:rPr>
        <w:t xml:space="preserve"> ladders before use and not use defective ladders.</w:t>
      </w:r>
    </w:p>
    <w:p w:rsidR="0010725F" w:rsidRPr="00322920" w:rsidRDefault="0010725F" w:rsidP="00322920">
      <w:pPr>
        <w:pStyle w:val="BasicParagraph"/>
        <w:suppressAutoHyphens/>
        <w:spacing w:line="276" w:lineRule="auto"/>
        <w:rPr>
          <w:rFonts w:ascii="Segoe UI" w:hAnsi="Segoe UI" w:cs="Segoe UI"/>
          <w:sz w:val="22"/>
          <w:szCs w:val="22"/>
        </w:rPr>
      </w:pPr>
    </w:p>
    <w:p w:rsidR="0010725F" w:rsidRPr="00322920" w:rsidRDefault="0010725F" w:rsidP="00322920">
      <w:pPr>
        <w:pStyle w:val="BasicParagraph"/>
        <w:suppressAutoHyphens/>
        <w:spacing w:line="276" w:lineRule="auto"/>
        <w:rPr>
          <w:rFonts w:ascii="Segoe UI" w:hAnsi="Segoe UI" w:cs="Segoe UI"/>
          <w:sz w:val="22"/>
          <w:szCs w:val="22"/>
        </w:rPr>
      </w:pPr>
    </w:p>
    <w:p w:rsidR="0010725F" w:rsidRPr="00322920" w:rsidRDefault="0010725F" w:rsidP="00322920">
      <w:pPr>
        <w:pStyle w:val="BasicParagraph"/>
        <w:suppressAutoHyphens/>
        <w:spacing w:line="276" w:lineRule="auto"/>
        <w:rPr>
          <w:rFonts w:ascii="Segoe UI Semibold" w:hAnsi="Segoe UI Semibold" w:cs="Segoe UI Semibold"/>
          <w:sz w:val="22"/>
          <w:szCs w:val="22"/>
        </w:rPr>
      </w:pPr>
      <w:r w:rsidRPr="00322920">
        <w:rPr>
          <w:rFonts w:ascii="Segoe UI Semibold" w:hAnsi="Segoe UI Semibold" w:cs="Segoe UI Semibold"/>
          <w:sz w:val="22"/>
          <w:szCs w:val="22"/>
        </w:rPr>
        <w:t>References</w:t>
      </w:r>
    </w:p>
    <w:p w:rsidR="002F295C" w:rsidRPr="00322920" w:rsidRDefault="0010725F" w:rsidP="00322920">
      <w:pPr>
        <w:spacing w:line="276" w:lineRule="auto"/>
        <w:rPr>
          <w:rFonts w:ascii="Segoe UI" w:hAnsi="Segoe UI" w:cs="Segoe UI"/>
        </w:rPr>
      </w:pPr>
      <w:r w:rsidRPr="00322920">
        <w:rPr>
          <w:rFonts w:ascii="Segoe UI" w:hAnsi="Segoe UI" w:cs="Segoe UI"/>
          <w:color w:val="00A0DF"/>
          <w:u w:val="single"/>
        </w:rPr>
        <w:t xml:space="preserve">Managing the Risk of </w:t>
      </w:r>
      <w:proofErr w:type="gramStart"/>
      <w:r w:rsidRPr="00322920">
        <w:rPr>
          <w:rFonts w:ascii="Segoe UI" w:hAnsi="Segoe UI" w:cs="Segoe UI"/>
          <w:color w:val="00A0DF"/>
          <w:u w:val="single"/>
        </w:rPr>
        <w:t>Falls</w:t>
      </w:r>
      <w:proofErr w:type="gramEnd"/>
      <w:r w:rsidRPr="00322920">
        <w:rPr>
          <w:rFonts w:ascii="Segoe UI" w:hAnsi="Segoe UI" w:cs="Segoe UI"/>
          <w:color w:val="00A0DF"/>
          <w:u w:val="single"/>
        </w:rPr>
        <w:t xml:space="preserve"> at Workplaces Code of Practice</w:t>
      </w:r>
      <w:r w:rsidRPr="00322920">
        <w:rPr>
          <w:rFonts w:ascii="Segoe UI" w:hAnsi="Segoe UI" w:cs="Segoe UI"/>
        </w:rPr>
        <w:t xml:space="preserve"> - </w:t>
      </w:r>
      <w:r w:rsidRPr="00322920">
        <w:rPr>
          <w:rFonts w:ascii="Segoe UI" w:hAnsi="Segoe UI" w:cs="Segoe UI"/>
          <w:i/>
          <w:iCs/>
        </w:rPr>
        <w:t>Safe Work Australia</w:t>
      </w:r>
    </w:p>
    <w:sectPr w:rsidR="002F295C" w:rsidRPr="00322920" w:rsidSect="009C2F3E">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5F" w:rsidRDefault="0010725F" w:rsidP="0010725F">
      <w:pPr>
        <w:spacing w:after="0" w:line="240" w:lineRule="auto"/>
      </w:pPr>
      <w:r>
        <w:separator/>
      </w:r>
    </w:p>
  </w:endnote>
  <w:endnote w:type="continuationSeparator" w:id="0">
    <w:p w:rsidR="0010725F" w:rsidRDefault="0010725F" w:rsidP="0010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5F" w:rsidRPr="00322920" w:rsidRDefault="0010725F" w:rsidP="0010725F">
    <w:pPr>
      <w:pStyle w:val="BasicParagraph"/>
      <w:suppressAutoHyphens/>
      <w:jc w:val="right"/>
      <w:rPr>
        <w:rFonts w:asciiTheme="majorHAnsi" w:hAnsiTheme="majorHAnsi" w:cs="Gotham Rounded Book"/>
        <w:i/>
        <w:iCs/>
        <w:color w:val="7F7F7F" w:themeColor="text1" w:themeTint="80"/>
        <w:sz w:val="16"/>
        <w:szCs w:val="16"/>
      </w:rPr>
    </w:pPr>
    <w:r w:rsidRPr="00322920">
      <w:rPr>
        <w:rFonts w:asciiTheme="majorHAnsi" w:hAnsiTheme="majorHAnsi" w:cs="Gotham Rounded Book"/>
        <w:i/>
        <w:iCs/>
        <w:color w:val="7F7F7F" w:themeColor="text1" w:themeTint="80"/>
        <w:sz w:val="16"/>
        <w:szCs w:val="16"/>
      </w:rPr>
      <w:t>Developed by Seventh-day Adventist Church (Division Services)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5F" w:rsidRDefault="0010725F" w:rsidP="0010725F">
      <w:pPr>
        <w:spacing w:after="0" w:line="240" w:lineRule="auto"/>
      </w:pPr>
      <w:r>
        <w:separator/>
      </w:r>
    </w:p>
  </w:footnote>
  <w:footnote w:type="continuationSeparator" w:id="0">
    <w:p w:rsidR="0010725F" w:rsidRDefault="0010725F" w:rsidP="00107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5F" w:rsidRPr="00322920" w:rsidRDefault="0010725F" w:rsidP="0010725F">
    <w:pPr>
      <w:pStyle w:val="BasicParagraph"/>
      <w:jc w:val="center"/>
      <w:rPr>
        <w:rFonts w:asciiTheme="minorHAnsi" w:hAnsiTheme="minorHAnsi" w:cs="Gotham Rounded Book"/>
        <w:sz w:val="50"/>
        <w:szCs w:val="50"/>
      </w:rPr>
    </w:pPr>
    <w:r w:rsidRPr="00322920">
      <w:rPr>
        <w:rFonts w:asciiTheme="minorHAnsi" w:hAnsiTheme="minorHAnsi" w:cs="Gotham Rounded Book"/>
        <w:sz w:val="50"/>
        <w:szCs w:val="50"/>
      </w:rPr>
      <w:t>Falls Prevention and Ladder Use Policy</w:t>
    </w:r>
  </w:p>
  <w:p w:rsidR="0010725F" w:rsidRPr="00322920" w:rsidRDefault="00107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B1CFD"/>
    <w:multiLevelType w:val="hybridMultilevel"/>
    <w:tmpl w:val="74369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6830658"/>
    <w:multiLevelType w:val="hybridMultilevel"/>
    <w:tmpl w:val="24DA3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23B4E9B"/>
    <w:multiLevelType w:val="hybridMultilevel"/>
    <w:tmpl w:val="9A624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5F"/>
    <w:rsid w:val="0010725F"/>
    <w:rsid w:val="002F295C"/>
    <w:rsid w:val="00322920"/>
    <w:rsid w:val="004372A5"/>
    <w:rsid w:val="00543F38"/>
    <w:rsid w:val="006053A6"/>
    <w:rsid w:val="009C2F3E"/>
    <w:rsid w:val="00AB5C89"/>
    <w:rsid w:val="00AE3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A753-8694-4B47-A808-A99D65E3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25F"/>
  </w:style>
  <w:style w:type="paragraph" w:styleId="Footer">
    <w:name w:val="footer"/>
    <w:basedOn w:val="Normal"/>
    <w:link w:val="FooterChar"/>
    <w:uiPriority w:val="99"/>
    <w:unhideWhenUsed/>
    <w:rsid w:val="0010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25F"/>
  </w:style>
  <w:style w:type="paragraph" w:customStyle="1" w:styleId="BasicParagraph">
    <w:name w:val="[Basic Paragraph]"/>
    <w:basedOn w:val="Normal"/>
    <w:uiPriority w:val="99"/>
    <w:rsid w:val="0010725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alloonText">
    <w:name w:val="Balloon Text"/>
    <w:basedOn w:val="Normal"/>
    <w:link w:val="BalloonTextChar"/>
    <w:uiPriority w:val="99"/>
    <w:semiHidden/>
    <w:unhideWhenUsed/>
    <w:rsid w:val="00437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0D0-0E82-4468-8A85-8EF19F0E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Morton</dc:creator>
  <cp:keywords/>
  <dc:description/>
  <cp:lastModifiedBy>Danelle Morton</cp:lastModifiedBy>
  <cp:revision>7</cp:revision>
  <cp:lastPrinted>2015-03-04T00:17:00Z</cp:lastPrinted>
  <dcterms:created xsi:type="dcterms:W3CDTF">2015-03-04T00:11:00Z</dcterms:created>
  <dcterms:modified xsi:type="dcterms:W3CDTF">2015-03-08T22:09:00Z</dcterms:modified>
</cp:coreProperties>
</file>